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w:t>
      </w:r>
      <w:proofErr w:type="gramStart"/>
      <w:r w:rsidRPr="004F07AF">
        <w:rPr>
          <w:rFonts w:ascii="PT Astra Serif" w:hAnsi="PT Astra Serif"/>
          <w:color w:val="000000"/>
          <w:sz w:val="24"/>
          <w:szCs w:val="24"/>
          <w:lang w:val="ru-RU"/>
        </w:rPr>
        <w:t>окончания</w:t>
      </w:r>
      <w:proofErr w:type="gramEnd"/>
      <w:r w:rsidRPr="004F07AF">
        <w:rPr>
          <w:rFonts w:ascii="PT Astra Serif" w:hAnsi="PT Astra Serif"/>
          <w:color w:val="000000"/>
          <w:sz w:val="24"/>
          <w:szCs w:val="24"/>
          <w:lang w:val="ru-RU"/>
        </w:rPr>
        <w:t xml:space="preserve"> установленного в соответствии с Законом о контрактной системе срока подачи заявок на участие в закупке.</w:t>
      </w:r>
    </w:p>
    <w:p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w:t>
      </w:r>
      <w:proofErr w:type="gramEnd"/>
      <w:r w:rsidRPr="004F07AF">
        <w:rPr>
          <w:rFonts w:ascii="PT Astra Serif" w:hAnsi="PT Astra Serif"/>
          <w:color w:val="000000"/>
          <w:sz w:val="24"/>
          <w:szCs w:val="24"/>
          <w:lang w:val="ru-RU"/>
        </w:rPr>
        <w:t xml:space="preserve"> участником закупки является физическое лицо, в том числе зарегистрированное в качестве индивидуального предпринимателя);</w:t>
      </w:r>
    </w:p>
    <w:p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w:t>
      </w:r>
      <w:proofErr w:type="gramEnd"/>
      <w:r w:rsidR="00D36E07" w:rsidRPr="00D36E07">
        <w:rPr>
          <w:rFonts w:ascii="PT Astra Serif" w:hAnsi="PT Astra Serif"/>
          <w:color w:val="000000"/>
          <w:sz w:val="24"/>
          <w:szCs w:val="24"/>
          <w:lang w:val="ru-RU"/>
        </w:rPr>
        <w:t xml:space="preserve">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sidRPr="004F07AF">
        <w:rPr>
          <w:rFonts w:ascii="PT Astra Serif" w:hAnsi="PT Astra Serif"/>
          <w:color w:val="000000"/>
          <w:sz w:val="24"/>
          <w:szCs w:val="24"/>
          <w:lang w:val="ru-RU"/>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8B6B8E" w:rsidRDefault="008B6B8E" w:rsidP="00A16385">
      <w:pPr>
        <w:spacing w:before="0" w:beforeAutospacing="0" w:after="0" w:afterAutospacing="0"/>
        <w:ind w:firstLine="567"/>
        <w:jc w:val="both"/>
        <w:rPr>
          <w:rFonts w:ascii="PT Astra Serif" w:hAnsi="PT Astra Serif"/>
          <w:color w:val="000000"/>
          <w:sz w:val="24"/>
          <w:szCs w:val="24"/>
          <w:lang w:val="ru-RU"/>
        </w:rPr>
      </w:pPr>
    </w:p>
    <w:p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bookmarkStart w:id="0" w:name="_GoBack"/>
      <w:bookmarkEnd w:id="0"/>
      <w:r w:rsidRPr="004F07AF">
        <w:rPr>
          <w:rFonts w:ascii="PT Astra Serif" w:hAnsi="PT Astra Serif"/>
          <w:color w:val="000000"/>
          <w:sz w:val="24"/>
          <w:szCs w:val="24"/>
          <w:lang w:val="ru-RU"/>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sidRPr="004F07AF">
        <w:rPr>
          <w:rFonts w:ascii="PT Astra Serif" w:hAnsi="PT Astra Serif"/>
          <w:color w:val="000000"/>
          <w:sz w:val="24"/>
          <w:szCs w:val="24"/>
          <w:lang w:val="ru-RU"/>
        </w:rPr>
        <w:t xml:space="preserve"> </w:t>
      </w:r>
      <w:proofErr w:type="gramStart"/>
      <w:r w:rsidRPr="004F07AF">
        <w:rPr>
          <w:rFonts w:ascii="PT Astra Serif" w:hAnsi="PT Astra Serif"/>
          <w:color w:val="000000"/>
          <w:sz w:val="24"/>
          <w:szCs w:val="24"/>
          <w:lang w:val="ru-RU"/>
        </w:rPr>
        <w:t>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т</w:t>
      </w:r>
      <w:r w:rsidRPr="00AC7764">
        <w:rPr>
          <w:rFonts w:ascii="PT Astra Serif" w:hAnsi="PT Astra Serif"/>
          <w:b/>
          <w:color w:val="C00000"/>
          <w:sz w:val="24"/>
          <w:szCs w:val="24"/>
          <w:lang w:val="ru-RU"/>
        </w:rPr>
        <w:t>ребуется;</w:t>
      </w:r>
    </w:p>
    <w:p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sidRPr="004F07AF">
        <w:rPr>
          <w:rFonts w:ascii="PT Astra Serif" w:hAnsi="PT Astra Serif"/>
          <w:color w:val="000000"/>
          <w:sz w:val="24"/>
          <w:szCs w:val="24"/>
          <w:lang w:val="ru-RU"/>
        </w:rPr>
        <w:t xml:space="preserve"> сделкой;</w:t>
      </w:r>
    </w:p>
    <w:p w:rsidR="00A16385" w:rsidRPr="009477F7" w:rsidRDefault="00A16385" w:rsidP="001F7D4B">
      <w:pPr>
        <w:spacing w:before="0" w:beforeAutospacing="0" w:after="0" w:afterAutospacing="0"/>
        <w:ind w:firstLine="567"/>
        <w:jc w:val="both"/>
        <w:rPr>
          <w:rFonts w:ascii="PT Astra Serif" w:hAnsi="PT Astra Serif"/>
          <w:color w:val="000099"/>
          <w:sz w:val="24"/>
          <w:szCs w:val="24"/>
          <w:lang w:val="ru-RU"/>
        </w:rPr>
      </w:pPr>
      <w:proofErr w:type="gramStart"/>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roofErr w:type="gramEnd"/>
    </w:p>
    <w:p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F8195B">
        <w:rPr>
          <w:rFonts w:ascii="PT Astra Serif" w:hAnsi="PT Astra Serif"/>
          <w:sz w:val="24"/>
          <w:szCs w:val="24"/>
          <w:lang w:val="ru-RU"/>
        </w:rPr>
        <w:t>дств в к</w:t>
      </w:r>
      <w:proofErr w:type="gramEnd"/>
      <w:r w:rsidRPr="00F8195B">
        <w:rPr>
          <w:rFonts w:ascii="PT Astra Serif" w:hAnsi="PT Astra Serif"/>
          <w:sz w:val="24"/>
          <w:szCs w:val="24"/>
          <w:lang w:val="ru-RU"/>
        </w:rPr>
        <w:t>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w:t>
      </w:r>
      <w:r w:rsidRPr="00F8195B">
        <w:rPr>
          <w:rFonts w:ascii="PT Astra Serif" w:hAnsi="PT Astra Serif"/>
          <w:sz w:val="24"/>
          <w:szCs w:val="24"/>
          <w:lang w:val="ru-RU"/>
        </w:rPr>
        <w:lastRenderedPageBreak/>
        <w:t>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rsidR="00E253EE" w:rsidRPr="00E253EE" w:rsidRDefault="00E253EE" w:rsidP="00E253EE">
      <w:pPr>
        <w:spacing w:before="0" w:beforeAutospacing="0" w:after="0" w:afterAutospacing="0"/>
        <w:ind w:firstLine="567"/>
        <w:jc w:val="both"/>
        <w:rPr>
          <w:rFonts w:ascii="PT Astra Serif" w:hAnsi="PT Astra Serif"/>
          <w:color w:val="000000"/>
          <w:sz w:val="24"/>
          <w:szCs w:val="24"/>
          <w:lang w:val="ru-RU"/>
        </w:rPr>
      </w:pPr>
      <w:proofErr w:type="gramStart"/>
      <w:r w:rsidRPr="00E253EE">
        <w:rPr>
          <w:rFonts w:ascii="PT Astra Serif" w:hAnsi="PT Astra Serif"/>
          <w:color w:val="000000"/>
          <w:sz w:val="24"/>
          <w:szCs w:val="24"/>
          <w:lang w:val="ru-RU"/>
        </w:rPr>
        <w:t>а)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roofErr w:type="gramEnd"/>
    </w:p>
    <w:p w:rsidR="00220EC3" w:rsidRPr="004F07AF" w:rsidRDefault="00E253EE" w:rsidP="00E253EE">
      <w:pPr>
        <w:spacing w:before="0" w:beforeAutospacing="0" w:after="0" w:afterAutospacing="0"/>
        <w:ind w:firstLine="567"/>
        <w:jc w:val="both"/>
        <w:rPr>
          <w:rFonts w:ascii="PT Astra Serif" w:hAnsi="PT Astra Serif"/>
          <w:color w:val="000000"/>
          <w:sz w:val="24"/>
          <w:szCs w:val="24"/>
          <w:lang w:val="ru-RU"/>
        </w:rPr>
      </w:pPr>
      <w:r w:rsidRPr="00E253EE">
        <w:rPr>
          <w:rFonts w:ascii="PT Astra Serif" w:hAnsi="PT Astra Serif"/>
          <w:color w:val="000000"/>
          <w:sz w:val="24"/>
          <w:szCs w:val="24"/>
          <w:lang w:val="ru-RU"/>
        </w:rPr>
        <w:t>б)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220EC3" w:rsidRPr="004F07AF" w:rsidRDefault="00ED4F82" w:rsidP="00D7650C">
      <w:pPr>
        <w:spacing w:before="0" w:beforeAutospacing="0" w:after="0" w:afterAutospacing="0"/>
        <w:ind w:firstLine="567"/>
        <w:jc w:val="both"/>
        <w:rPr>
          <w:rFonts w:ascii="PT Astra Serif" w:hAnsi="PT Astra Serif"/>
          <w:color w:val="000000"/>
          <w:sz w:val="24"/>
          <w:szCs w:val="24"/>
          <w:lang w:val="ru-RU"/>
        </w:rPr>
      </w:pPr>
      <w:proofErr w:type="gramStart"/>
      <w:r>
        <w:rPr>
          <w:rFonts w:ascii="PT Astra Serif" w:hAnsi="PT Astra Serif"/>
          <w:color w:val="000000"/>
          <w:sz w:val="24"/>
          <w:szCs w:val="24"/>
          <w:lang w:val="ru-RU"/>
        </w:rPr>
        <w:t>3</w:t>
      </w:r>
      <w:r w:rsidR="00220EC3" w:rsidRPr="004F07AF">
        <w:rPr>
          <w:rFonts w:ascii="PT Astra Serif" w:hAnsi="PT Astra Serif"/>
          <w:color w:val="000000"/>
          <w:sz w:val="24"/>
          <w:szCs w:val="24"/>
          <w:lang w:val="ru-RU"/>
        </w:rPr>
        <w:t>)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w:t>
      </w:r>
      <w:proofErr w:type="gramEnd"/>
      <w:r w:rsidR="00220EC3" w:rsidRPr="004F07AF">
        <w:rPr>
          <w:rFonts w:ascii="PT Astra Serif" w:hAnsi="PT Astra Serif"/>
          <w:color w:val="000000"/>
          <w:sz w:val="24"/>
          <w:szCs w:val="24"/>
          <w:lang w:val="ru-RU"/>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D7650C" w:rsidRPr="00A56AA8">
        <w:rPr>
          <w:rFonts w:ascii="PT Astra Serif" w:hAnsi="PT Astra Serif"/>
          <w:b/>
          <w:color w:val="0000FF"/>
          <w:sz w:val="24"/>
          <w:szCs w:val="24"/>
          <w:lang w:val="ru-RU"/>
        </w:rPr>
        <w:t>не</w:t>
      </w:r>
      <w:r w:rsidR="00D7650C" w:rsidRPr="00A56AA8">
        <w:rPr>
          <w:rFonts w:ascii="PT Astra Serif" w:hAnsi="PT Astra Serif"/>
          <w:color w:val="0000FF"/>
          <w:sz w:val="24"/>
          <w:szCs w:val="24"/>
          <w:lang w:val="ru-RU"/>
        </w:rPr>
        <w:t xml:space="preserve"> </w:t>
      </w:r>
      <w:r w:rsidR="00220EC3" w:rsidRPr="00A56AA8">
        <w:rPr>
          <w:rFonts w:ascii="PT Astra Serif" w:hAnsi="PT Astra Serif"/>
          <w:b/>
          <w:color w:val="0000FF"/>
          <w:sz w:val="24"/>
          <w:szCs w:val="24"/>
          <w:lang w:val="ru-RU"/>
        </w:rPr>
        <w:t>требуется</w:t>
      </w:r>
      <w:r w:rsidR="00D7650C">
        <w:rPr>
          <w:rFonts w:ascii="PT Astra Serif" w:hAnsi="PT Astra Serif"/>
          <w:b/>
          <w:color w:val="000099"/>
          <w:sz w:val="24"/>
          <w:szCs w:val="24"/>
          <w:lang w:val="ru-RU"/>
        </w:rPr>
        <w:t>;</w:t>
      </w:r>
      <w:r w:rsidR="00AC7764">
        <w:rPr>
          <w:rFonts w:ascii="PT Astra Serif" w:hAnsi="PT Astra Serif"/>
          <w:b/>
          <w:color w:val="000099"/>
          <w:sz w:val="24"/>
          <w:szCs w:val="24"/>
          <w:lang w:val="ru-RU"/>
        </w:rPr>
        <w:t xml:space="preserve"> </w:t>
      </w:r>
    </w:p>
    <w:p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rsidR="002F2F2B" w:rsidRPr="00396D62" w:rsidRDefault="00E4089C" w:rsidP="00396D62">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rsidR="00396D62" w:rsidRPr="00396D62" w:rsidRDefault="00396D62" w:rsidP="00396D62">
      <w:pPr>
        <w:spacing w:before="0" w:beforeAutospacing="0" w:after="0" w:afterAutospacing="0"/>
        <w:jc w:val="both"/>
        <w:rPr>
          <w:rFonts w:eastAsia="Calibri"/>
          <w:sz w:val="24"/>
          <w:lang w:val="ru-RU"/>
        </w:rPr>
      </w:pPr>
      <w:proofErr w:type="gramStart"/>
      <w:r w:rsidRPr="00396D62">
        <w:rPr>
          <w:rFonts w:eastAsia="Calibri"/>
          <w:sz w:val="24"/>
          <w:lang w:val="ru-RU"/>
        </w:rPr>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w:t>
      </w:r>
      <w:proofErr w:type="gramEnd"/>
      <w:r w:rsidRPr="00396D62">
        <w:rPr>
          <w:rFonts w:eastAsia="Calibri"/>
          <w:sz w:val="24"/>
          <w:lang w:val="ru-RU"/>
        </w:rPr>
        <w:t xml:space="preserve"> участником закупки товара в части характеристик, содержащихся в извещении об осуществлении закупки).</w:t>
      </w:r>
    </w:p>
    <w:p w:rsidR="00396D62" w:rsidRPr="00396D62" w:rsidRDefault="00396D62" w:rsidP="00396D62">
      <w:pPr>
        <w:spacing w:before="0" w:beforeAutospacing="0" w:after="0" w:afterAutospacing="0"/>
        <w:jc w:val="both"/>
        <w:rPr>
          <w:rFonts w:eastAsia="Calibri"/>
          <w:sz w:val="24"/>
          <w:lang w:val="ru-RU"/>
        </w:rPr>
      </w:pPr>
      <w:r w:rsidRPr="00396D62">
        <w:rPr>
          <w:rFonts w:eastAsia="Calibri"/>
          <w:sz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rsidR="00396D62" w:rsidRPr="00396D62" w:rsidRDefault="00396D62" w:rsidP="00396D62">
      <w:pPr>
        <w:spacing w:before="0" w:beforeAutospacing="0" w:after="0" w:afterAutospacing="0"/>
        <w:jc w:val="both"/>
        <w:rPr>
          <w:rFonts w:eastAsia="Calibri"/>
          <w:sz w:val="24"/>
          <w:lang w:val="ru-RU"/>
        </w:rPr>
      </w:pPr>
      <w:r w:rsidRPr="00396D62">
        <w:rPr>
          <w:rFonts w:eastAsia="Calibri"/>
          <w:sz w:val="24"/>
          <w:lang w:val="ru-RU"/>
        </w:rPr>
        <w:t>В случае</w:t>
      </w:r>
      <w:proofErr w:type="gramStart"/>
      <w:r w:rsidRPr="00396D62">
        <w:rPr>
          <w:rFonts w:eastAsia="Calibri"/>
          <w:sz w:val="24"/>
          <w:lang w:val="ru-RU"/>
        </w:rPr>
        <w:t>,</w:t>
      </w:r>
      <w:proofErr w:type="gramEnd"/>
      <w:r w:rsidRPr="00396D62">
        <w:rPr>
          <w:rFonts w:eastAsia="Calibri"/>
          <w:sz w:val="24"/>
          <w:lang w:val="ru-RU"/>
        </w:rPr>
        <w:t xml:space="preserve">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w:t>
      </w:r>
      <w:r w:rsidRPr="00396D62">
        <w:rPr>
          <w:rFonts w:eastAsia="Calibri"/>
          <w:sz w:val="24"/>
          <w:lang w:val="ru-RU"/>
        </w:rPr>
        <w:lastRenderedPageBreak/>
        <w:t xml:space="preserve">содержащимися в приложенных к заявке документах (файлах), приоритет имеет информация, содержащаяся в заявке в структурированном </w:t>
      </w:r>
      <w:proofErr w:type="gramStart"/>
      <w:r w:rsidRPr="00396D62">
        <w:rPr>
          <w:rFonts w:eastAsia="Calibri"/>
          <w:sz w:val="24"/>
          <w:lang w:val="ru-RU"/>
        </w:rPr>
        <w:t>виде</w:t>
      </w:r>
      <w:proofErr w:type="gramEnd"/>
      <w:r w:rsidRPr="00396D62">
        <w:rPr>
          <w:rFonts w:eastAsia="Calibri"/>
          <w:sz w:val="24"/>
          <w:lang w:val="ru-RU"/>
        </w:rPr>
        <w:t>.</w:t>
      </w:r>
    </w:p>
    <w:p w:rsidR="00396D62" w:rsidRPr="00396D62" w:rsidRDefault="00396D62" w:rsidP="00396D62">
      <w:pPr>
        <w:spacing w:before="0" w:beforeAutospacing="0" w:after="0" w:afterAutospacing="0"/>
        <w:jc w:val="both"/>
        <w:rPr>
          <w:rFonts w:eastAsia="Calibri"/>
          <w:sz w:val="24"/>
          <w:lang w:val="ru-RU"/>
        </w:rPr>
      </w:pPr>
      <w:r w:rsidRPr="00396D62">
        <w:rPr>
          <w:rFonts w:eastAsia="Calibri"/>
          <w:sz w:val="24"/>
          <w:lang w:val="ru-RU"/>
        </w:rPr>
        <w:t xml:space="preserve">Кроме предусмотренных «Инструкцией по заполнению характеристик в заявке» (далее – Инструкция) требований, указанных в описании объекта закупки, </w:t>
      </w:r>
      <w:bookmarkStart w:id="1" w:name="_Hlk146819634"/>
      <w:r w:rsidRPr="00396D62">
        <w:rPr>
          <w:rFonts w:eastAsia="Calibri"/>
          <w:sz w:val="24"/>
          <w:lang w:val="ru-RU"/>
        </w:rPr>
        <w:t>в том числе в структурированном виде</w:t>
      </w:r>
      <w:bookmarkEnd w:id="1"/>
      <w:r w:rsidRPr="00396D62">
        <w:rPr>
          <w:rFonts w:eastAsia="Calibri"/>
          <w:sz w:val="24"/>
          <w:lang w:val="ru-RU"/>
        </w:rPr>
        <w:t>, при формировании заявки участником закупки должны быть учтены следующие уточняющие положения:</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w:t>
      </w:r>
      <w:r w:rsidRPr="00396D62">
        <w:rPr>
          <w:rFonts w:eastAsia="Calibri"/>
          <w:b/>
          <w:sz w:val="24"/>
          <w:szCs w:val="24"/>
          <w:lang w:val="ru-RU"/>
        </w:rPr>
        <w:t>установленными</w:t>
      </w:r>
      <w:r w:rsidRPr="00396D62">
        <w:rPr>
          <w:b/>
          <w:sz w:val="24"/>
          <w:szCs w:val="24"/>
          <w:lang w:val="ru-RU" w:eastAsia="ru-RU"/>
        </w:rPr>
        <w:t xml:space="preserve"> в Приложении 1 «Описание объекта закупки (Техническое задание)»</w:t>
      </w:r>
      <w:r w:rsidRPr="00396D62">
        <w:rPr>
          <w:rFonts w:eastAsia="Calibri"/>
          <w:sz w:val="24"/>
          <w:szCs w:val="24"/>
          <w:lang w:val="ru-RU"/>
        </w:rPr>
        <w:t>.</w:t>
      </w:r>
    </w:p>
    <w:p w:rsid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В случае</w:t>
      </w:r>
      <w:proofErr w:type="gramStart"/>
      <w:r w:rsidRPr="00396D62">
        <w:rPr>
          <w:rFonts w:eastAsia="Calibri"/>
          <w:sz w:val="24"/>
          <w:szCs w:val="24"/>
          <w:lang w:val="ru-RU"/>
        </w:rPr>
        <w:t>,</w:t>
      </w:r>
      <w:proofErr w:type="gramEnd"/>
      <w:r w:rsidRPr="00396D62">
        <w:rPr>
          <w:rFonts w:eastAsia="Calibri"/>
          <w:sz w:val="24"/>
          <w:szCs w:val="24"/>
          <w:lang w:val="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96D62" w:rsidRPr="00396D62" w:rsidRDefault="00396D62" w:rsidP="00396D62">
      <w:pPr>
        <w:spacing w:before="0" w:beforeAutospacing="0" w:after="0" w:afterAutospacing="0"/>
        <w:ind w:firstLine="709"/>
        <w:jc w:val="both"/>
        <w:rPr>
          <w:rFonts w:eastAsia="Calibri"/>
          <w:sz w:val="24"/>
          <w:szCs w:val="24"/>
          <w:lang w:val="ru-RU"/>
        </w:rPr>
      </w:pPr>
    </w:p>
    <w:p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 xml:space="preserve">Раздел I </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Инструкцией установлено «Участник закупки указывает в заявке конкретное значение характеристики».</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«&gt;» - значение характеристики, превышающее указанное,</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 - значение равное или превышающее указанное;</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«&lt;» - значение характеристики менее </w:t>
      </w:r>
      <w:proofErr w:type="gramStart"/>
      <w:r w:rsidRPr="00396D62">
        <w:rPr>
          <w:rFonts w:eastAsia="Calibri"/>
          <w:sz w:val="24"/>
          <w:szCs w:val="24"/>
          <w:lang w:val="ru-RU"/>
        </w:rPr>
        <w:t>указанного</w:t>
      </w:r>
      <w:proofErr w:type="gramEnd"/>
      <w:r w:rsidRPr="00396D62">
        <w:rPr>
          <w:rFonts w:eastAsia="Calibri"/>
          <w:sz w:val="24"/>
          <w:szCs w:val="24"/>
          <w:lang w:val="ru-RU"/>
        </w:rPr>
        <w:t xml:space="preserve">, </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 - значение равное или менее </w:t>
      </w:r>
      <w:proofErr w:type="gramStart"/>
      <w:r w:rsidRPr="00396D62">
        <w:rPr>
          <w:rFonts w:eastAsia="Calibri"/>
          <w:sz w:val="24"/>
          <w:szCs w:val="24"/>
          <w:lang w:val="ru-RU"/>
        </w:rPr>
        <w:t>указанного</w:t>
      </w:r>
      <w:proofErr w:type="gramEnd"/>
      <w:r w:rsidRPr="00396D62">
        <w:rPr>
          <w:rFonts w:eastAsia="Calibri"/>
          <w:sz w:val="24"/>
          <w:szCs w:val="24"/>
          <w:lang w:val="ru-RU"/>
        </w:rPr>
        <w:t>;</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 «≥ и &lt;» - значение равное или превышающее левое значение и менее правого значения;</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«&gt; и ≤» - </w:t>
      </w:r>
      <w:proofErr w:type="gramStart"/>
      <w:r w:rsidRPr="00396D62">
        <w:rPr>
          <w:rFonts w:eastAsia="Calibri"/>
          <w:sz w:val="24"/>
          <w:szCs w:val="24"/>
          <w:lang w:val="ru-RU"/>
        </w:rPr>
        <w:t>значение</w:t>
      </w:r>
      <w:proofErr w:type="gramEnd"/>
      <w:r w:rsidRPr="00396D62">
        <w:rPr>
          <w:rFonts w:eastAsia="Calibri"/>
          <w:sz w:val="24"/>
          <w:szCs w:val="24"/>
          <w:lang w:val="ru-RU"/>
        </w:rPr>
        <w:t xml:space="preserve"> превышающее левое значение и равное или менее правого значения;</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«&gt; и &lt;» - </w:t>
      </w:r>
      <w:proofErr w:type="gramStart"/>
      <w:r w:rsidRPr="00396D62">
        <w:rPr>
          <w:rFonts w:eastAsia="Calibri"/>
          <w:sz w:val="24"/>
          <w:szCs w:val="24"/>
          <w:lang w:val="ru-RU"/>
        </w:rPr>
        <w:t>значение</w:t>
      </w:r>
      <w:proofErr w:type="gramEnd"/>
      <w:r w:rsidRPr="00396D62">
        <w:rPr>
          <w:rFonts w:eastAsia="Calibri"/>
          <w:sz w:val="24"/>
          <w:szCs w:val="24"/>
          <w:lang w:val="ru-RU"/>
        </w:rPr>
        <w:t xml:space="preserve"> превышающее левое значение и менее правого значения;</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 и ≤» - значение равное или превышающее левое значение и равное или менее правого значения.</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«не менее», «не ниже» - значение равное или превышающее указанное;</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«не более», «не выше» - значение равное или менее </w:t>
      </w:r>
      <w:proofErr w:type="gramStart"/>
      <w:r w:rsidRPr="00396D62">
        <w:rPr>
          <w:rFonts w:eastAsia="Calibri"/>
          <w:sz w:val="24"/>
          <w:szCs w:val="24"/>
          <w:lang w:val="ru-RU"/>
        </w:rPr>
        <w:t>указанного</w:t>
      </w:r>
      <w:proofErr w:type="gramEnd"/>
      <w:r w:rsidRPr="00396D62">
        <w:rPr>
          <w:rFonts w:eastAsia="Calibri"/>
          <w:sz w:val="24"/>
          <w:szCs w:val="24"/>
          <w:lang w:val="ru-RU"/>
        </w:rPr>
        <w:t>;</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«менее», «ниже» - значение меньше указанного;</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«более», «выше», «свыше» - значение, превышающее указанное;</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«от» - указанное значение или превышающее его;</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(например: ≥ 5*10 – знак применяется к значению 5 и к значению 10).</w:t>
      </w:r>
    </w:p>
    <w:p w:rsidR="00396D62" w:rsidRPr="00396D62" w:rsidRDefault="00396D62" w:rsidP="00396D62">
      <w:pPr>
        <w:spacing w:before="0" w:beforeAutospacing="0" w:after="0" w:afterAutospacing="0"/>
        <w:ind w:firstLine="709"/>
        <w:jc w:val="both"/>
        <w:rPr>
          <w:rFonts w:eastAsia="Calibri"/>
          <w:sz w:val="24"/>
          <w:szCs w:val="24"/>
          <w:lang w:val="ru-RU"/>
        </w:rPr>
      </w:pPr>
    </w:p>
    <w:p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Раздел II</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Инструкцией установлено «Участник закупки указывает в заявке диапазон значений характеристики», </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 - участником представляется значение менее или равное </w:t>
      </w:r>
      <w:proofErr w:type="gramStart"/>
      <w:r w:rsidRPr="00396D62">
        <w:rPr>
          <w:rFonts w:eastAsia="Calibri"/>
          <w:sz w:val="24"/>
          <w:szCs w:val="24"/>
          <w:lang w:val="ru-RU"/>
        </w:rPr>
        <w:t>установленному</w:t>
      </w:r>
      <w:proofErr w:type="gramEnd"/>
      <w:r w:rsidRPr="00396D62">
        <w:rPr>
          <w:rFonts w:eastAsia="Calibri"/>
          <w:sz w:val="24"/>
          <w:szCs w:val="24"/>
          <w:lang w:val="ru-RU"/>
        </w:rPr>
        <w:t>;</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 - участником представляется значение более или равное </w:t>
      </w:r>
      <w:proofErr w:type="gramStart"/>
      <w:r w:rsidRPr="00396D62">
        <w:rPr>
          <w:rFonts w:eastAsia="Calibri"/>
          <w:sz w:val="24"/>
          <w:szCs w:val="24"/>
          <w:lang w:val="ru-RU"/>
        </w:rPr>
        <w:t>установленному</w:t>
      </w:r>
      <w:proofErr w:type="gramEnd"/>
      <w:r w:rsidRPr="00396D62">
        <w:rPr>
          <w:rFonts w:eastAsia="Calibri"/>
          <w:sz w:val="24"/>
          <w:szCs w:val="24"/>
          <w:lang w:val="ru-RU"/>
        </w:rPr>
        <w:t>;</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&lt; - участником представляется значение менее </w:t>
      </w:r>
      <w:proofErr w:type="gramStart"/>
      <w:r w:rsidRPr="00396D62">
        <w:rPr>
          <w:rFonts w:eastAsia="Calibri"/>
          <w:sz w:val="24"/>
          <w:szCs w:val="24"/>
          <w:lang w:val="ru-RU"/>
        </w:rPr>
        <w:t>установленному</w:t>
      </w:r>
      <w:proofErr w:type="gramEnd"/>
      <w:r w:rsidRPr="00396D62">
        <w:rPr>
          <w:rFonts w:eastAsia="Calibri"/>
          <w:sz w:val="24"/>
          <w:szCs w:val="24"/>
          <w:lang w:val="ru-RU"/>
        </w:rPr>
        <w:t>;</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&gt; - участником представляется значение более </w:t>
      </w:r>
      <w:proofErr w:type="gramStart"/>
      <w:r w:rsidRPr="00396D62">
        <w:rPr>
          <w:rFonts w:eastAsia="Calibri"/>
          <w:sz w:val="24"/>
          <w:szCs w:val="24"/>
          <w:lang w:val="ru-RU"/>
        </w:rPr>
        <w:t>установленному</w:t>
      </w:r>
      <w:proofErr w:type="gramEnd"/>
      <w:r w:rsidRPr="00396D62">
        <w:rPr>
          <w:rFonts w:eastAsia="Calibri"/>
          <w:sz w:val="24"/>
          <w:szCs w:val="24"/>
          <w:lang w:val="ru-RU"/>
        </w:rPr>
        <w:t>.</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lastRenderedPageBreak/>
        <w:t>В случае</w:t>
      </w:r>
      <w:proofErr w:type="gramStart"/>
      <w:r w:rsidRPr="00396D62">
        <w:rPr>
          <w:rFonts w:eastAsia="Calibri"/>
          <w:sz w:val="24"/>
          <w:szCs w:val="24"/>
          <w:lang w:val="ru-RU"/>
        </w:rPr>
        <w:t>,</w:t>
      </w:r>
      <w:proofErr w:type="gramEnd"/>
      <w:r w:rsidRPr="00396D62">
        <w:rPr>
          <w:rFonts w:eastAsia="Calibri"/>
          <w:sz w:val="24"/>
          <w:szCs w:val="24"/>
          <w:lang w:val="ru-RU"/>
        </w:rPr>
        <w:t xml:space="preserve">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w:t>
      </w:r>
      <w:proofErr w:type="gramStart"/>
      <w:r w:rsidRPr="00396D62">
        <w:rPr>
          <w:rFonts w:eastAsia="Calibri"/>
          <w:sz w:val="24"/>
          <w:szCs w:val="24"/>
          <w:lang w:val="ru-RU"/>
        </w:rPr>
        <w:t>Х &lt;Y, &gt;Х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roofErr w:type="gramEnd"/>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rsidR="00396D62" w:rsidRPr="00396D62" w:rsidRDefault="00396D62" w:rsidP="00396D62">
      <w:pPr>
        <w:spacing w:before="0" w:beforeAutospacing="0" w:after="0" w:afterAutospacing="0"/>
        <w:ind w:firstLine="709"/>
        <w:jc w:val="both"/>
        <w:rPr>
          <w:rFonts w:eastAsia="Calibri"/>
          <w:sz w:val="24"/>
          <w:szCs w:val="24"/>
          <w:lang w:val="ru-RU"/>
        </w:rPr>
      </w:pPr>
    </w:p>
    <w:p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Раздел III</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Инструкцией установлено «Участник закупки указывает в заявке только одно значение характеристики». </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rsidR="00396D62" w:rsidRPr="00396D62" w:rsidRDefault="00396D62" w:rsidP="00396D62">
      <w:pPr>
        <w:spacing w:before="0" w:beforeAutospacing="0" w:after="0" w:afterAutospacing="0"/>
        <w:ind w:firstLine="709"/>
        <w:jc w:val="both"/>
        <w:rPr>
          <w:rFonts w:eastAsia="Calibri"/>
          <w:sz w:val="24"/>
          <w:szCs w:val="24"/>
          <w:lang w:val="ru-RU"/>
        </w:rPr>
      </w:pPr>
    </w:p>
    <w:p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Раздел IV</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Инструкцией установлено «Участник закупки указывает в заявке одно или несколько значений характеристики».</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При одновременном использовании знаков «</w:t>
      </w:r>
      <w:proofErr w:type="gramStart"/>
      <w:r w:rsidRPr="00396D62">
        <w:rPr>
          <w:rFonts w:eastAsia="Calibri"/>
          <w:sz w:val="24"/>
          <w:szCs w:val="24"/>
          <w:lang w:val="ru-RU"/>
        </w:rPr>
        <w:t>,»</w:t>
      </w:r>
      <w:proofErr w:type="gramEnd"/>
      <w:r w:rsidRPr="00396D62">
        <w:rPr>
          <w:rFonts w:eastAsia="Calibri"/>
          <w:sz w:val="24"/>
          <w:szCs w:val="24"/>
          <w:lang w:val="ru-RU"/>
        </w:rPr>
        <w:t xml:space="preserve"> и союзов «или», «либо» участник указывает все значения до союза «или», «либо» или значение, указанное после союза «или», «либо» (например: 1, 2, 3 или 4; участник предлагает: вариант1 – 1, 2, 3; вариант 2 – 4).</w:t>
      </w:r>
    </w:p>
    <w:p w:rsidR="00396D62" w:rsidRPr="00396D62" w:rsidRDefault="00396D62" w:rsidP="00396D62">
      <w:pPr>
        <w:spacing w:before="0" w:beforeAutospacing="0" w:after="0" w:afterAutospacing="0"/>
        <w:ind w:firstLine="709"/>
        <w:jc w:val="both"/>
        <w:rPr>
          <w:rFonts w:eastAsia="Calibri"/>
          <w:sz w:val="24"/>
          <w:szCs w:val="24"/>
          <w:lang w:val="ru-RU"/>
        </w:rPr>
      </w:pPr>
    </w:p>
    <w:p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 xml:space="preserve">Раздел V </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Инструкцией установлено «Участник закупки указывает в заявке все значения характеристики»</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Если заказчик в «Описании объекта закупки» при описании значения характеристики использует перечисления через знаки «</w:t>
      </w:r>
      <w:proofErr w:type="gramStart"/>
      <w:r w:rsidRPr="00396D62">
        <w:rPr>
          <w:rFonts w:eastAsia="Calibri"/>
          <w:sz w:val="24"/>
          <w:szCs w:val="24"/>
          <w:lang w:val="ru-RU"/>
        </w:rPr>
        <w:t>,»</w:t>
      </w:r>
      <w:proofErr w:type="gramEnd"/>
      <w:r w:rsidRPr="00396D62">
        <w:rPr>
          <w:rFonts w:eastAsia="Calibri"/>
          <w:sz w:val="24"/>
          <w:szCs w:val="24"/>
          <w:lang w:val="ru-RU"/>
        </w:rPr>
        <w:t>, «;», «/», союз «и» участник закупки указывает в заявке все перечисленные значения.</w:t>
      </w:r>
    </w:p>
    <w:p w:rsidR="00396D62" w:rsidRPr="00396D62" w:rsidRDefault="00396D62" w:rsidP="00396D62">
      <w:pPr>
        <w:spacing w:before="0" w:beforeAutospacing="0" w:after="0" w:afterAutospacing="0"/>
        <w:ind w:firstLine="709"/>
        <w:jc w:val="both"/>
        <w:rPr>
          <w:rFonts w:eastAsia="Calibri"/>
          <w:sz w:val="24"/>
          <w:szCs w:val="24"/>
          <w:lang w:val="ru-RU"/>
        </w:rPr>
      </w:pPr>
    </w:p>
    <w:p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Раздел VI</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proofErr w:type="gramStart"/>
      <w:r w:rsidRPr="00396D62">
        <w:rPr>
          <w:rFonts w:eastAsia="Calibri"/>
          <w:sz w:val="24"/>
          <w:szCs w:val="24"/>
          <w:lang w:val="ru-RU"/>
        </w:rPr>
        <w:t>в</w:t>
      </w:r>
      <w:proofErr w:type="gramEnd"/>
      <w:r w:rsidRPr="00396D62">
        <w:rPr>
          <w:rFonts w:eastAsia="Calibri"/>
          <w:sz w:val="24"/>
          <w:szCs w:val="24"/>
          <w:lang w:val="ru-RU"/>
        </w:rPr>
        <w:t xml:space="preserve"> </w:t>
      </w:r>
      <w:proofErr w:type="gramStart"/>
      <w:r w:rsidRPr="00396D62">
        <w:rPr>
          <w:rFonts w:eastAsia="Calibri"/>
          <w:sz w:val="24"/>
          <w:szCs w:val="24"/>
          <w:lang w:val="ru-RU"/>
        </w:rPr>
        <w:t>заказчиком</w:t>
      </w:r>
      <w:proofErr w:type="gramEnd"/>
      <w:r w:rsidRPr="00396D62">
        <w:rPr>
          <w:rFonts w:eastAsia="Calibri"/>
          <w:sz w:val="24"/>
          <w:szCs w:val="24"/>
          <w:lang w:val="ru-RU"/>
        </w:rPr>
        <w:t xml:space="preserve"> в «описании объекта закупки». </w:t>
      </w:r>
    </w:p>
    <w:p w:rsidR="00396D62" w:rsidRPr="00396D62" w:rsidRDefault="00396D62" w:rsidP="00396D62">
      <w:pPr>
        <w:spacing w:before="0" w:beforeAutospacing="0" w:after="0" w:afterAutospacing="0"/>
        <w:ind w:firstLine="709"/>
        <w:jc w:val="both"/>
        <w:rPr>
          <w:rFonts w:eastAsia="Calibri"/>
          <w:sz w:val="24"/>
          <w:szCs w:val="24"/>
          <w:lang w:val="ru-RU"/>
        </w:rPr>
      </w:pPr>
    </w:p>
    <w:p w:rsidR="00396D62" w:rsidRPr="00396D62" w:rsidRDefault="00396D62" w:rsidP="00396D62">
      <w:pPr>
        <w:spacing w:before="0" w:beforeAutospacing="0" w:after="0" w:afterAutospacing="0"/>
        <w:ind w:firstLine="709"/>
        <w:jc w:val="both"/>
        <w:rPr>
          <w:rFonts w:eastAsia="Calibri"/>
          <w:sz w:val="24"/>
          <w:szCs w:val="24"/>
          <w:lang w:val="ru-RU"/>
        </w:rPr>
      </w:pPr>
      <w:proofErr w:type="gramStart"/>
      <w:r w:rsidRPr="00396D62">
        <w:rPr>
          <w:rFonts w:eastAsia="Calibri"/>
          <w:sz w:val="24"/>
          <w:szCs w:val="24"/>
          <w:lang w:val="ru-RU"/>
        </w:rPr>
        <w:t>Значения показателей не должны допускать разночтения или двусмысленное толкование и содержать в т.ч. следующие слова (с учетом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w:t>
      </w:r>
      <w:proofErr w:type="gramEnd"/>
      <w:r w:rsidRPr="00396D62">
        <w:rPr>
          <w:rFonts w:eastAsia="Calibri"/>
          <w:sz w:val="24"/>
          <w:szCs w:val="24"/>
          <w:lang w:val="ru-RU"/>
        </w:rPr>
        <w:t xml:space="preserve"> есть должны быть конкретными.</w:t>
      </w:r>
    </w:p>
    <w:p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rsidR="00396D62" w:rsidRPr="00396D62" w:rsidRDefault="00396D62" w:rsidP="00396D62">
      <w:pPr>
        <w:spacing w:before="0" w:beforeAutospacing="0" w:after="0" w:afterAutospacing="0"/>
        <w:ind w:firstLine="709"/>
        <w:jc w:val="both"/>
        <w:rPr>
          <w:rFonts w:eastAsia="Calibri"/>
          <w:sz w:val="24"/>
          <w:szCs w:val="24"/>
          <w:lang w:val="ru-RU"/>
        </w:rPr>
      </w:pPr>
    </w:p>
    <w:p w:rsidR="00396D62" w:rsidRPr="00396D62" w:rsidRDefault="00396D62" w:rsidP="00396D62">
      <w:pPr>
        <w:spacing w:before="0" w:beforeAutospacing="0" w:after="0" w:afterAutospacing="0"/>
        <w:ind w:firstLine="709"/>
        <w:jc w:val="both"/>
        <w:rPr>
          <w:rFonts w:eastAsia="Calibri"/>
          <w:sz w:val="24"/>
          <w:szCs w:val="24"/>
          <w:lang w:val="ru-RU"/>
        </w:rPr>
      </w:pPr>
    </w:p>
    <w:p w:rsidR="00396D62" w:rsidRPr="00396D62" w:rsidRDefault="00396D62" w:rsidP="00396D62">
      <w:pPr>
        <w:spacing w:before="0" w:beforeAutospacing="0" w:after="0" w:afterAutospacing="0"/>
        <w:ind w:firstLine="709"/>
        <w:jc w:val="both"/>
        <w:rPr>
          <w:rFonts w:eastAsia="Calibri"/>
          <w:sz w:val="16"/>
          <w:szCs w:val="16"/>
          <w:lang w:val="ru-RU"/>
        </w:rPr>
      </w:pPr>
      <w:r w:rsidRPr="00396D62">
        <w:rPr>
          <w:rFonts w:eastAsia="Calibri"/>
          <w:sz w:val="16"/>
          <w:szCs w:val="16"/>
          <w:lang w:val="ru-RU"/>
        </w:rPr>
        <w:t>Примечание: В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rsidR="00396D62" w:rsidRPr="00396D62" w:rsidRDefault="00396D62" w:rsidP="00396D62">
      <w:pPr>
        <w:spacing w:before="0" w:beforeAutospacing="0" w:after="0" w:afterAutospacing="0"/>
        <w:ind w:firstLine="709"/>
        <w:jc w:val="both"/>
        <w:rPr>
          <w:rFonts w:eastAsia="Calibri"/>
          <w:sz w:val="24"/>
          <w:szCs w:val="24"/>
          <w:lang w:val="ru-RU"/>
        </w:rPr>
      </w:pPr>
    </w:p>
    <w:p w:rsidR="00EC02CD" w:rsidRPr="004F07AF" w:rsidRDefault="00EC02CD" w:rsidP="00396D62">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195B05" w15:done="0"/>
  <w15:commentEx w15:paraId="75C5C7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2B4" w:rsidRDefault="00F622B4" w:rsidP="006F0750">
      <w:pPr>
        <w:spacing w:before="0" w:after="0"/>
      </w:pPr>
      <w:r>
        <w:separator/>
      </w:r>
    </w:p>
  </w:endnote>
  <w:endnote w:type="continuationSeparator" w:id="0">
    <w:p w:rsidR="00F622B4" w:rsidRDefault="00F622B4"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16607"/>
      <w:docPartObj>
        <w:docPartGallery w:val="Page Numbers (Bottom of Page)"/>
        <w:docPartUnique/>
      </w:docPartObj>
    </w:sdtPr>
    <w:sdtContent>
      <w:p w:rsidR="00F622B4" w:rsidRDefault="00F622B4">
        <w:pPr>
          <w:pStyle w:val="ad"/>
          <w:jc w:val="center"/>
        </w:pPr>
        <w:r>
          <w:fldChar w:fldCharType="begin"/>
        </w:r>
        <w:r>
          <w:instrText>PAGE   \* MERGEFORMAT</w:instrText>
        </w:r>
        <w:r>
          <w:fldChar w:fldCharType="separate"/>
        </w:r>
        <w:r w:rsidR="008B6B8E" w:rsidRPr="008B6B8E">
          <w:rPr>
            <w:noProof/>
            <w:lang w:val="ru-RU"/>
          </w:rPr>
          <w:t>5</w:t>
        </w:r>
        <w:r>
          <w:fldChar w:fldCharType="end"/>
        </w:r>
      </w:p>
    </w:sdtContent>
  </w:sdt>
  <w:p w:rsidR="00F622B4" w:rsidRDefault="00F622B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2B4" w:rsidRDefault="00F622B4" w:rsidP="006F0750">
      <w:pPr>
        <w:spacing w:before="0" w:after="0"/>
      </w:pPr>
      <w:r>
        <w:separator/>
      </w:r>
    </w:p>
  </w:footnote>
  <w:footnote w:type="continuationSeparator" w:id="0">
    <w:p w:rsidR="00F622B4" w:rsidRDefault="00F622B4"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05CE"/>
    <w:rsid w:val="00063C96"/>
    <w:rsid w:val="000F22C3"/>
    <w:rsid w:val="00150515"/>
    <w:rsid w:val="001F29E0"/>
    <w:rsid w:val="001F7D4B"/>
    <w:rsid w:val="00220EC3"/>
    <w:rsid w:val="0025742B"/>
    <w:rsid w:val="00261A67"/>
    <w:rsid w:val="0028377A"/>
    <w:rsid w:val="002973EE"/>
    <w:rsid w:val="002D33B1"/>
    <w:rsid w:val="002D3591"/>
    <w:rsid w:val="002F2F2B"/>
    <w:rsid w:val="002F7B8A"/>
    <w:rsid w:val="00313156"/>
    <w:rsid w:val="003323F2"/>
    <w:rsid w:val="003514A0"/>
    <w:rsid w:val="00396D62"/>
    <w:rsid w:val="003D1F09"/>
    <w:rsid w:val="004034C0"/>
    <w:rsid w:val="0047647E"/>
    <w:rsid w:val="004808C7"/>
    <w:rsid w:val="004A0506"/>
    <w:rsid w:val="004F07AF"/>
    <w:rsid w:val="004F7E17"/>
    <w:rsid w:val="0058272A"/>
    <w:rsid w:val="00586EDC"/>
    <w:rsid w:val="005A05CE"/>
    <w:rsid w:val="00607DE2"/>
    <w:rsid w:val="00617F1A"/>
    <w:rsid w:val="0064289D"/>
    <w:rsid w:val="00653AF6"/>
    <w:rsid w:val="00690615"/>
    <w:rsid w:val="006D0956"/>
    <w:rsid w:val="006F0750"/>
    <w:rsid w:val="00766214"/>
    <w:rsid w:val="00791599"/>
    <w:rsid w:val="007B7B42"/>
    <w:rsid w:val="007D330B"/>
    <w:rsid w:val="00807BCD"/>
    <w:rsid w:val="00815405"/>
    <w:rsid w:val="00846EDD"/>
    <w:rsid w:val="00877607"/>
    <w:rsid w:val="008B6B8E"/>
    <w:rsid w:val="008D28E9"/>
    <w:rsid w:val="008D4D55"/>
    <w:rsid w:val="009271BE"/>
    <w:rsid w:val="009477F7"/>
    <w:rsid w:val="009D246C"/>
    <w:rsid w:val="00A04AA7"/>
    <w:rsid w:val="00A16385"/>
    <w:rsid w:val="00A56AA8"/>
    <w:rsid w:val="00A8378F"/>
    <w:rsid w:val="00AC7764"/>
    <w:rsid w:val="00AF376C"/>
    <w:rsid w:val="00B504FC"/>
    <w:rsid w:val="00B52F91"/>
    <w:rsid w:val="00B73A5A"/>
    <w:rsid w:val="00B81B48"/>
    <w:rsid w:val="00BF4B4C"/>
    <w:rsid w:val="00C26F57"/>
    <w:rsid w:val="00C6280D"/>
    <w:rsid w:val="00D16A8A"/>
    <w:rsid w:val="00D36E07"/>
    <w:rsid w:val="00D36F98"/>
    <w:rsid w:val="00D67434"/>
    <w:rsid w:val="00D7650C"/>
    <w:rsid w:val="00DD1B8C"/>
    <w:rsid w:val="00DD563E"/>
    <w:rsid w:val="00E253EE"/>
    <w:rsid w:val="00E2594A"/>
    <w:rsid w:val="00E2670F"/>
    <w:rsid w:val="00E4089C"/>
    <w:rsid w:val="00E438A1"/>
    <w:rsid w:val="00E53C45"/>
    <w:rsid w:val="00EB7E4F"/>
    <w:rsid w:val="00EC02CD"/>
    <w:rsid w:val="00ED4F82"/>
    <w:rsid w:val="00F01E19"/>
    <w:rsid w:val="00F12C3A"/>
    <w:rsid w:val="00F622B4"/>
    <w:rsid w:val="00F64BAC"/>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2616</Words>
  <Characters>14916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Пользователь</cp:lastModifiedBy>
  <cp:revision>3</cp:revision>
  <cp:lastPrinted>2024-03-11T04:49:00Z</cp:lastPrinted>
  <dcterms:created xsi:type="dcterms:W3CDTF">2024-02-19T05:54:00Z</dcterms:created>
  <dcterms:modified xsi:type="dcterms:W3CDTF">2024-03-11T04:52:00Z</dcterms:modified>
</cp:coreProperties>
</file>